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D59A" w14:textId="77777777" w:rsidR="00C92F6F" w:rsidRPr="006A6EA6" w:rsidRDefault="003D728B" w:rsidP="00FC3411">
      <w:pPr>
        <w:pStyle w:val="NoSpacing"/>
        <w:jc w:val="center"/>
        <w:rPr>
          <w:b/>
          <w:sz w:val="28"/>
          <w:szCs w:val="28"/>
        </w:rPr>
      </w:pPr>
      <w:r>
        <w:rPr>
          <w:b/>
          <w:sz w:val="28"/>
          <w:szCs w:val="28"/>
        </w:rPr>
        <w:t xml:space="preserve">Administrative </w:t>
      </w:r>
      <w:r w:rsidR="00C92F6F" w:rsidRPr="006A6EA6">
        <w:rPr>
          <w:b/>
          <w:sz w:val="28"/>
          <w:szCs w:val="28"/>
        </w:rPr>
        <w:t>Professional Council (APC)</w:t>
      </w:r>
    </w:p>
    <w:p w14:paraId="77B54BB6" w14:textId="77777777" w:rsidR="007E4725" w:rsidRPr="006A6EA6" w:rsidRDefault="000679C7" w:rsidP="00FC3411">
      <w:pPr>
        <w:pStyle w:val="NoSpacing"/>
        <w:jc w:val="center"/>
        <w:rPr>
          <w:i/>
          <w:sz w:val="28"/>
          <w:szCs w:val="28"/>
        </w:rPr>
      </w:pPr>
      <w:r>
        <w:rPr>
          <w:i/>
          <w:sz w:val="28"/>
          <w:szCs w:val="28"/>
        </w:rPr>
        <w:t xml:space="preserve">Wednesday, </w:t>
      </w:r>
      <w:r w:rsidR="007A3CA2">
        <w:rPr>
          <w:i/>
          <w:sz w:val="28"/>
          <w:szCs w:val="28"/>
        </w:rPr>
        <w:t>December 11</w:t>
      </w:r>
      <w:r w:rsidR="007A3CA2" w:rsidRPr="007A3CA2">
        <w:rPr>
          <w:i/>
          <w:sz w:val="28"/>
          <w:szCs w:val="28"/>
          <w:vertAlign w:val="superscript"/>
        </w:rPr>
        <w:t>th</w:t>
      </w:r>
      <w:r w:rsidR="007A3CA2">
        <w:rPr>
          <w:i/>
          <w:sz w:val="28"/>
          <w:szCs w:val="28"/>
        </w:rPr>
        <w:t xml:space="preserve"> </w:t>
      </w:r>
      <w:r w:rsidR="00D3503F">
        <w:rPr>
          <w:i/>
          <w:sz w:val="28"/>
          <w:szCs w:val="28"/>
        </w:rPr>
        <w:t xml:space="preserve"> </w:t>
      </w:r>
      <w:r w:rsidR="009907B6">
        <w:rPr>
          <w:i/>
          <w:sz w:val="28"/>
          <w:szCs w:val="28"/>
        </w:rPr>
        <w:t xml:space="preserve"> </w:t>
      </w:r>
      <w:r w:rsidR="00221E55">
        <w:rPr>
          <w:i/>
          <w:sz w:val="28"/>
          <w:szCs w:val="28"/>
        </w:rPr>
        <w:t xml:space="preserve"> </w:t>
      </w:r>
    </w:p>
    <w:p w14:paraId="01266BFF" w14:textId="77777777" w:rsidR="00C92F6F" w:rsidRPr="006A6EA6" w:rsidRDefault="00C92F6F" w:rsidP="00FC3411">
      <w:pPr>
        <w:pStyle w:val="NoSpacing"/>
        <w:jc w:val="center"/>
        <w:rPr>
          <w:i/>
          <w:sz w:val="28"/>
          <w:szCs w:val="28"/>
        </w:rPr>
      </w:pPr>
      <w:r w:rsidRPr="006A6EA6">
        <w:rPr>
          <w:i/>
          <w:sz w:val="28"/>
          <w:szCs w:val="28"/>
        </w:rPr>
        <w:t>Meeting Agenda</w:t>
      </w:r>
    </w:p>
    <w:p w14:paraId="3A09D840"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26B9D516" w14:textId="77777777" w:rsidR="00940CEC" w:rsidRDefault="00940CEC" w:rsidP="00940CEC">
      <w:pPr>
        <w:pStyle w:val="NoSpacing"/>
        <w:ind w:left="720"/>
      </w:pPr>
    </w:p>
    <w:p w14:paraId="42307706" w14:textId="77777777" w:rsidR="008B5F88" w:rsidRPr="006A6EA6" w:rsidRDefault="008B5F88" w:rsidP="00940CEC">
      <w:pPr>
        <w:pStyle w:val="NoSpacing"/>
        <w:ind w:left="720"/>
      </w:pPr>
    </w:p>
    <w:p w14:paraId="5852E656" w14:textId="11D3F189" w:rsidR="00C92F6F" w:rsidRPr="006A6EA6" w:rsidRDefault="00C92F6F" w:rsidP="00FC3411">
      <w:pPr>
        <w:pStyle w:val="NoSpacing"/>
        <w:numPr>
          <w:ilvl w:val="0"/>
          <w:numId w:val="10"/>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r w:rsidR="00CD31AD">
        <w:rPr>
          <w:spacing w:val="-8"/>
        </w:rPr>
        <w:t xml:space="preserve">– Abby called meeting to order. </w:t>
      </w:r>
    </w:p>
    <w:p w14:paraId="7F5B642E" w14:textId="046F6803" w:rsidR="006A6EA6" w:rsidRDefault="00DC3982" w:rsidP="00FB0828">
      <w:pPr>
        <w:pStyle w:val="NoSpacing"/>
        <w:numPr>
          <w:ilvl w:val="1"/>
          <w:numId w:val="10"/>
        </w:numPr>
      </w:pPr>
      <w:r>
        <w:t>Review and approval of</w:t>
      </w:r>
      <w:r w:rsidR="001863F5" w:rsidRPr="006A6EA6">
        <w:t xml:space="preserve"> </w:t>
      </w:r>
      <w:r w:rsidR="004A6246">
        <w:t>November Meeting M</w:t>
      </w:r>
      <w:r w:rsidR="00360C4E" w:rsidRPr="006A6EA6">
        <w:t xml:space="preserve">inutes </w:t>
      </w:r>
      <w:r w:rsidR="00CD31AD">
        <w:t xml:space="preserve">– Strider first, Leigh seconded. </w:t>
      </w:r>
    </w:p>
    <w:p w14:paraId="701F2AF9" w14:textId="77777777" w:rsidR="00E900E5" w:rsidRPr="006A6EA6" w:rsidRDefault="00E900E5" w:rsidP="00E900E5">
      <w:pPr>
        <w:pStyle w:val="NoSpacing"/>
        <w:ind w:left="2160"/>
      </w:pPr>
    </w:p>
    <w:p w14:paraId="76C092CE" w14:textId="77777777" w:rsidR="00C92F6F" w:rsidRPr="006A6EA6" w:rsidRDefault="00C92F6F" w:rsidP="00FC3411">
      <w:pPr>
        <w:pStyle w:val="NoSpacing"/>
        <w:numPr>
          <w:ilvl w:val="0"/>
          <w:numId w:val="10"/>
        </w:numPr>
      </w:pPr>
      <w:r w:rsidRPr="006A6EA6">
        <w:t>Committee</w:t>
      </w:r>
      <w:r w:rsidRPr="006A6EA6">
        <w:rPr>
          <w:spacing w:val="-11"/>
        </w:rPr>
        <w:t xml:space="preserve"> </w:t>
      </w:r>
      <w:r w:rsidRPr="006A6EA6">
        <w:t>Updates</w:t>
      </w:r>
      <w:r w:rsidRPr="006A6EA6">
        <w:rPr>
          <w:spacing w:val="-8"/>
        </w:rPr>
        <w:t xml:space="preserve"> </w:t>
      </w:r>
    </w:p>
    <w:p w14:paraId="54CCEEE2" w14:textId="77777777" w:rsidR="00C92F6F" w:rsidRPr="006A6EA6" w:rsidRDefault="00C92F6F" w:rsidP="00FC3411">
      <w:pPr>
        <w:pStyle w:val="NoSpacing"/>
        <w:numPr>
          <w:ilvl w:val="1"/>
          <w:numId w:val="10"/>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54F52C4B" w14:textId="62F07FE1" w:rsidR="00C616BE" w:rsidRDefault="00C616BE" w:rsidP="0059746E">
      <w:pPr>
        <w:pStyle w:val="NoSpacing"/>
        <w:numPr>
          <w:ilvl w:val="2"/>
          <w:numId w:val="10"/>
        </w:numPr>
      </w:pPr>
      <w:r w:rsidRPr="006A6EA6">
        <w:t>Professional Development/Social Events (APC Executive Committee)</w:t>
      </w:r>
      <w:r w:rsidR="00E900E5" w:rsidRPr="00E900E5">
        <w:t xml:space="preserve"> </w:t>
      </w:r>
    </w:p>
    <w:p w14:paraId="5CB10B11" w14:textId="7BFD9503" w:rsidR="00B059AB" w:rsidRPr="008867CD" w:rsidRDefault="008867CD" w:rsidP="008867CD">
      <w:pPr>
        <w:pStyle w:val="NoSpacing"/>
        <w:numPr>
          <w:ilvl w:val="3"/>
          <w:numId w:val="10"/>
        </w:numPr>
      </w:pPr>
      <w:r w:rsidRPr="008867CD">
        <w:t xml:space="preserve">APC Holiday </w:t>
      </w:r>
      <w:r w:rsidR="00B059AB" w:rsidRPr="008867CD">
        <w:t>Thursday, December 19</w:t>
      </w:r>
      <w:r w:rsidR="00B059AB" w:rsidRPr="008867CD">
        <w:rPr>
          <w:vertAlign w:val="superscript"/>
        </w:rPr>
        <w:t>th</w:t>
      </w:r>
      <w:r w:rsidR="00B059AB" w:rsidRPr="008867CD">
        <w:t xml:space="preserve"> 5-7pm</w:t>
      </w:r>
      <w:r w:rsidR="0075296E">
        <w:t xml:space="preserve"> (Tracy </w:t>
      </w:r>
      <w:proofErr w:type="spellStart"/>
      <w:r w:rsidR="0075296E">
        <w:t>Samora</w:t>
      </w:r>
      <w:proofErr w:type="spellEnd"/>
      <w:r w:rsidR="0075296E">
        <w:t>)</w:t>
      </w:r>
      <w:r w:rsidR="00CD31AD">
        <w:t xml:space="preserve"> – we have </w:t>
      </w:r>
      <w:proofErr w:type="spellStart"/>
      <w:r w:rsidR="00CD31AD">
        <w:t>Thunderzone</w:t>
      </w:r>
      <w:proofErr w:type="spellEnd"/>
      <w:r w:rsidR="00CD31AD">
        <w:t xml:space="preserve"> reserved for next week. Reservation is for 70 on the restaurant side. APC will cover appetizers and non-alcoholic drinks. This is the third or fourth year doing it at </w:t>
      </w:r>
      <w:proofErr w:type="spellStart"/>
      <w:r w:rsidR="00CD31AD">
        <w:t>Thunderzone</w:t>
      </w:r>
      <w:proofErr w:type="spellEnd"/>
      <w:r w:rsidR="00CD31AD">
        <w:t xml:space="preserve">. We hope you can come! </w:t>
      </w:r>
    </w:p>
    <w:p w14:paraId="0F027281" w14:textId="72F57558" w:rsidR="00B059AB" w:rsidRPr="008867CD" w:rsidRDefault="00B059AB" w:rsidP="00B059AB">
      <w:pPr>
        <w:pStyle w:val="NoSpacing"/>
        <w:numPr>
          <w:ilvl w:val="3"/>
          <w:numId w:val="10"/>
        </w:numPr>
      </w:pPr>
      <w:r w:rsidRPr="008867CD">
        <w:t>Suggested Prof</w:t>
      </w:r>
      <w:r w:rsidR="004D0CCF">
        <w:t>essional</w:t>
      </w:r>
      <w:r w:rsidRPr="008867CD">
        <w:t xml:space="preserve"> Dev</w:t>
      </w:r>
      <w:r w:rsidR="004D0CCF">
        <w:t xml:space="preserve">elopment </w:t>
      </w:r>
      <w:r w:rsidR="00B03E2B" w:rsidRPr="008867CD">
        <w:t>for Spring</w:t>
      </w:r>
      <w:r w:rsidRPr="008867CD">
        <w:t>: True Colors Training</w:t>
      </w:r>
      <w:r w:rsidR="0075296E">
        <w:t xml:space="preserve"> </w:t>
      </w:r>
      <w:r w:rsidR="00D536F0">
        <w:t>–</w:t>
      </w:r>
      <w:r w:rsidR="00CD31AD">
        <w:t xml:space="preserve"> </w:t>
      </w:r>
      <w:r w:rsidR="00D536F0">
        <w:t xml:space="preserve">this is in the works right now. There are talks in HR about who is the facilitator for this. It’s helpful to ensure we can all work better together as a team. </w:t>
      </w:r>
    </w:p>
    <w:p w14:paraId="6BEF84D8" w14:textId="7E1F5622" w:rsidR="00B03E2B" w:rsidRPr="008867CD" w:rsidRDefault="00B03E2B" w:rsidP="00B059AB">
      <w:pPr>
        <w:pStyle w:val="NoSpacing"/>
        <w:numPr>
          <w:ilvl w:val="3"/>
          <w:numId w:val="10"/>
        </w:numPr>
      </w:pPr>
      <w:r w:rsidRPr="008867CD">
        <w:t>Self Defense Workshop</w:t>
      </w:r>
      <w:r w:rsidR="0075296E">
        <w:t xml:space="preserve"> (Haley Robinson)</w:t>
      </w:r>
      <w:r w:rsidR="00D536F0">
        <w:t xml:space="preserve"> – Lt. Kindred will not offer it because it is a liability issue for the Sheriff’s office and would only be a lecture. Haley has looked at February for a possible timeframe for a new workshop. Need a headcount of how many would be interested to determine cost. As an Executive Committee, we will try and chip in for the cost of the workshop. If you’re interested in participating, send her an email to let her know. She will set a date in February and hopefully folks can come and make it happen. It would be an hour and a half timeframe. </w:t>
      </w:r>
    </w:p>
    <w:p w14:paraId="5EC84555" w14:textId="71DD9807" w:rsidR="00C92F6F" w:rsidRDefault="00C92F6F" w:rsidP="00FC3411">
      <w:pPr>
        <w:pStyle w:val="NoSpacing"/>
        <w:numPr>
          <w:ilvl w:val="2"/>
          <w:numId w:val="10"/>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00603CA7" w:rsidRPr="006A6EA6">
        <w:t>(</w:t>
      </w:r>
      <w:r w:rsidR="00561FB3" w:rsidRPr="006A6EA6">
        <w:t xml:space="preserve">Tracy Samora, </w:t>
      </w:r>
      <w:r w:rsidR="005E46A3">
        <w:t xml:space="preserve">Derek Lopez, </w:t>
      </w:r>
      <w:r w:rsidR="00E06F3B">
        <w:t xml:space="preserve">Emily McElwain </w:t>
      </w:r>
      <w:r w:rsidR="00C230D1">
        <w:t>Abby Davidson</w:t>
      </w:r>
      <w:r w:rsidR="00360C4E" w:rsidRPr="006A6EA6">
        <w:t>)</w:t>
      </w:r>
      <w:r w:rsidR="00D536F0">
        <w:t xml:space="preserve"> – ULT met in November. At that meeting, there was a brainstorming about how the Foundation can spend their money – how to build a campaign. It was </w:t>
      </w:r>
      <w:proofErr w:type="gramStart"/>
      <w:r w:rsidR="00D536F0">
        <w:t>similar to</w:t>
      </w:r>
      <w:proofErr w:type="gramEnd"/>
      <w:r w:rsidR="00D536F0">
        <w:t xml:space="preserve"> the APC meeting for the Foundation that happened as well. ULT looked at the different ideas that came to the top, looking at guiding principles, leading indicators, etc. to help the Foundation make some decisions. Aaron Alexander, the Chair of Art, presented on the reorganization of art, music, and mass communication. It was great to see the redesign of those programs that have now been presented to the BOG. Todd Kelley gave a report on Give Day – 1400 donors, raised 70k in one day, and many were faculty and staff. </w:t>
      </w:r>
    </w:p>
    <w:p w14:paraId="4418B940" w14:textId="77777777" w:rsidR="009D62A6" w:rsidRDefault="009D62A6" w:rsidP="00F577CC">
      <w:pPr>
        <w:pStyle w:val="NoSpacing"/>
        <w:numPr>
          <w:ilvl w:val="2"/>
          <w:numId w:val="10"/>
        </w:numPr>
      </w:pPr>
      <w:r>
        <w:t>President’s Budget Advisory Committee (Abby Davidson)</w:t>
      </w:r>
    </w:p>
    <w:p w14:paraId="0387B142" w14:textId="4ECE7157" w:rsidR="002F5627" w:rsidRDefault="002F5627" w:rsidP="002F5627">
      <w:pPr>
        <w:pStyle w:val="NoSpacing"/>
        <w:numPr>
          <w:ilvl w:val="3"/>
          <w:numId w:val="10"/>
        </w:numPr>
      </w:pPr>
      <w:r>
        <w:t>Next Meeting Thursday December 12</w:t>
      </w:r>
      <w:proofErr w:type="gramStart"/>
      <w:r w:rsidRPr="002F5627">
        <w:rPr>
          <w:vertAlign w:val="superscript"/>
        </w:rPr>
        <w:t>th</w:t>
      </w:r>
      <w:r>
        <w:t xml:space="preserve"> </w:t>
      </w:r>
      <w:r w:rsidR="00D536F0">
        <w:t xml:space="preserve"> -</w:t>
      </w:r>
      <w:proofErr w:type="gramEnd"/>
      <w:r w:rsidR="00D536F0">
        <w:t xml:space="preserve"> no update yet since the meeting is tomorrow. </w:t>
      </w:r>
      <w:proofErr w:type="gramStart"/>
      <w:r w:rsidR="00D536F0">
        <w:t>So</w:t>
      </w:r>
      <w:proofErr w:type="gramEnd"/>
      <w:r w:rsidR="00D536F0">
        <w:t xml:space="preserve"> we’ll have an update the next meeting. </w:t>
      </w:r>
    </w:p>
    <w:p w14:paraId="07A7DEC3" w14:textId="77777777" w:rsidR="00F577CC" w:rsidRDefault="00CF2271" w:rsidP="00F577CC">
      <w:pPr>
        <w:pStyle w:val="NoSpacing"/>
        <w:numPr>
          <w:ilvl w:val="2"/>
          <w:numId w:val="10"/>
        </w:numPr>
      </w:pPr>
      <w:r w:rsidRPr="006A6EA6">
        <w:t xml:space="preserve">Equity </w:t>
      </w:r>
      <w:r w:rsidR="00C230D1">
        <w:t>Matters and Updates</w:t>
      </w:r>
      <w:r w:rsidRPr="006A6EA6">
        <w:t xml:space="preserve"> (</w:t>
      </w:r>
      <w:r w:rsidR="00B60783">
        <w:t>Kat Abernathy</w:t>
      </w:r>
      <w:r w:rsidR="00F577CC" w:rsidRPr="006A6EA6">
        <w:t>)</w:t>
      </w:r>
    </w:p>
    <w:p w14:paraId="4E1991A4" w14:textId="68852DA9" w:rsidR="008867CD" w:rsidRPr="008867CD" w:rsidRDefault="00F32D41" w:rsidP="0075296E">
      <w:pPr>
        <w:pStyle w:val="NoSpacing"/>
        <w:numPr>
          <w:ilvl w:val="3"/>
          <w:numId w:val="10"/>
        </w:numPr>
      </w:pPr>
      <w:r>
        <w:t>APC COLA Decision for 3%</w:t>
      </w:r>
      <w:r w:rsidR="00D536F0">
        <w:t xml:space="preserve"> - the President accepted this! So that’ll start in January. </w:t>
      </w:r>
    </w:p>
    <w:p w14:paraId="6DF031EE" w14:textId="77777777" w:rsidR="00D536F0" w:rsidRDefault="008867CD" w:rsidP="0075296E">
      <w:pPr>
        <w:pStyle w:val="NoSpacing"/>
        <w:numPr>
          <w:ilvl w:val="3"/>
          <w:numId w:val="10"/>
        </w:numPr>
      </w:pPr>
      <w:r w:rsidRPr="008867CD">
        <w:t>Plans moving forward</w:t>
      </w:r>
      <w:r w:rsidR="00D536F0">
        <w:t xml:space="preserve"> – Kat was talking with Abby about how to figure out how to move forward and where the plan will go. She is working on this every day. She is 90% done assigning CUPA codes to each position. Once that’s assigned, she can do a study with the market data. Then that’ll be easier moving forward. Talking to APC compensation committee next week. This is a top priority for Kat in HR. </w:t>
      </w:r>
    </w:p>
    <w:p w14:paraId="45F52043" w14:textId="3C6F66C8" w:rsidR="008867CD" w:rsidRPr="008867CD" w:rsidRDefault="00D536F0" w:rsidP="0075296E">
      <w:pPr>
        <w:pStyle w:val="NoSpacing"/>
        <w:numPr>
          <w:ilvl w:val="3"/>
          <w:numId w:val="10"/>
        </w:numPr>
      </w:pPr>
      <w:r>
        <w:lastRenderedPageBreak/>
        <w:t xml:space="preserve">APC Subcommittee will work with HR on Performance Evaluation. There will be a </w:t>
      </w:r>
      <w:proofErr w:type="spellStart"/>
      <w:r>
        <w:t>sub committee</w:t>
      </w:r>
      <w:proofErr w:type="spellEnd"/>
      <w:r>
        <w:t xml:space="preserve"> that will work on performance evaluations that will tie into the compensation conversation. </w:t>
      </w:r>
    </w:p>
    <w:p w14:paraId="67E38274" w14:textId="3BA7B78B" w:rsidR="008834D0" w:rsidRPr="006A6EA6" w:rsidRDefault="007E544E" w:rsidP="00451AF5">
      <w:pPr>
        <w:pStyle w:val="NoSpacing"/>
        <w:numPr>
          <w:ilvl w:val="2"/>
          <w:numId w:val="10"/>
        </w:numPr>
      </w:pPr>
      <w:r w:rsidRPr="006A6EA6">
        <w:t>Search</w:t>
      </w:r>
      <w:r w:rsidR="00884E97" w:rsidRPr="006A6EA6">
        <w:t xml:space="preserve"> Committee Updates</w:t>
      </w:r>
      <w:r w:rsidR="00C230D1">
        <w:t xml:space="preserve"> and New Staff Introductions (APC Group</w:t>
      </w:r>
      <w:r w:rsidR="00451AF5" w:rsidRPr="006A6EA6">
        <w:t>)</w:t>
      </w:r>
      <w:r w:rsidR="00D536F0">
        <w:t xml:space="preserve"> – new VPFA Mr. Rojas Sosa. Emily is chairing a search for Employer Relations Specialist in HR – through initial screening now. ES is having a new Independent Study Coordinator – Emma Mitchell. ES – Marketing position search position had small pool and extended the deadline and goal is to have the person in place by Jan 6 and interviews is next week. ES – transfer advisor at the Tower</w:t>
      </w:r>
      <w:r w:rsidR="00B07435">
        <w:t xml:space="preserve"> posting just went up. Derek – grant is funding 3 new positions as well. ES also hired a new program coordinator at the Tower as well – Kent McDowell. Abby chaired Executive Director of TRIO – Gina Lopez Ferguson. John Sandoval just hired a new HSB/CAE advisor starting Jan 6 </w:t>
      </w:r>
      <w:proofErr w:type="gramStart"/>
      <w:r w:rsidR="00B07435">
        <w:t>and also</w:t>
      </w:r>
      <w:proofErr w:type="gramEnd"/>
      <w:r w:rsidR="00B07435">
        <w:t xml:space="preserve"> chairing another program coordinator search. The EOC Job final interviews are today as well to hopefully start Jan 6. </w:t>
      </w:r>
    </w:p>
    <w:p w14:paraId="1E108D5C" w14:textId="2C393327" w:rsidR="00075B34" w:rsidRDefault="00474DFE" w:rsidP="00075B34">
      <w:pPr>
        <w:pStyle w:val="NoSpacing"/>
        <w:numPr>
          <w:ilvl w:val="2"/>
          <w:numId w:val="10"/>
        </w:numPr>
      </w:pPr>
      <w:r w:rsidRPr="006A6EA6">
        <w:t>APC Foundation Scholar</w:t>
      </w:r>
      <w:r w:rsidR="007E51EF" w:rsidRPr="006A6EA6">
        <w:t xml:space="preserve">ship </w:t>
      </w:r>
      <w:r w:rsidR="00C230D1">
        <w:t>and Fundraising Activities</w:t>
      </w:r>
      <w:r w:rsidR="007126A7" w:rsidRPr="006A6EA6">
        <w:t xml:space="preserve"> (</w:t>
      </w:r>
      <w:r w:rsidR="00C230D1">
        <w:t>APC Executive Committee</w:t>
      </w:r>
      <w:r w:rsidR="004705BF" w:rsidRPr="006A6EA6">
        <w:t>)</w:t>
      </w:r>
      <w:r w:rsidR="00B07435">
        <w:t xml:space="preserve"> </w:t>
      </w:r>
    </w:p>
    <w:p w14:paraId="7C0BC781" w14:textId="77777777" w:rsidR="0059746E" w:rsidRDefault="00C230D1" w:rsidP="00DF32DC">
      <w:pPr>
        <w:pStyle w:val="NoSpacing"/>
        <w:numPr>
          <w:ilvl w:val="2"/>
          <w:numId w:val="10"/>
        </w:numPr>
      </w:pPr>
      <w:r>
        <w:t xml:space="preserve">Upcoming Events and </w:t>
      </w:r>
      <w:r w:rsidR="000C62D6">
        <w:t>Opportunities</w:t>
      </w:r>
    </w:p>
    <w:p w14:paraId="356CAF13" w14:textId="249E8005" w:rsidR="00B07435" w:rsidRDefault="00B07435" w:rsidP="00DF32DC">
      <w:pPr>
        <w:pStyle w:val="NoSpacing"/>
        <w:numPr>
          <w:ilvl w:val="3"/>
          <w:numId w:val="10"/>
        </w:numPr>
      </w:pPr>
      <w:r>
        <w:t xml:space="preserve">Retirement Party for Karl </w:t>
      </w:r>
      <w:proofErr w:type="spellStart"/>
      <w:r>
        <w:t>Spiecker</w:t>
      </w:r>
      <w:proofErr w:type="spellEnd"/>
      <w:r>
        <w:t xml:space="preserve"> – Friday December 13, 4:30-6:00 in OSC Ballroom foyer </w:t>
      </w:r>
    </w:p>
    <w:p w14:paraId="6FA20B44" w14:textId="5CF82422" w:rsidR="00B07435" w:rsidRDefault="00B07435" w:rsidP="00DF32DC">
      <w:pPr>
        <w:pStyle w:val="NoSpacing"/>
        <w:numPr>
          <w:ilvl w:val="3"/>
          <w:numId w:val="10"/>
        </w:numPr>
      </w:pPr>
      <w:r>
        <w:t>Retirement Party for Michael Manos, Tuesday December 17, 2:00-4:00 in TRIO SSS Lab LARC 357</w:t>
      </w:r>
    </w:p>
    <w:p w14:paraId="6AF18BD5" w14:textId="4D2B8BE7" w:rsidR="009907B6" w:rsidRDefault="009907B6" w:rsidP="00DF32DC">
      <w:pPr>
        <w:pStyle w:val="NoSpacing"/>
        <w:numPr>
          <w:ilvl w:val="3"/>
          <w:numId w:val="10"/>
        </w:numPr>
      </w:pPr>
      <w:r>
        <w:t>Adopt A High</w:t>
      </w:r>
      <w:r w:rsidR="005D3869">
        <w:t>way Clean</w:t>
      </w:r>
      <w:r w:rsidR="00E3631A">
        <w:t xml:space="preserve"> Up Details</w:t>
      </w:r>
      <w:r>
        <w:t xml:space="preserve"> (Kathryn Starkey)</w:t>
      </w:r>
      <w:r w:rsidR="00B07435">
        <w:t xml:space="preserve"> – still waiting on the bureaucracy of Colorado DOT. </w:t>
      </w:r>
    </w:p>
    <w:p w14:paraId="29B0A32C" w14:textId="26B9833D" w:rsidR="00B07435" w:rsidRDefault="00B07435" w:rsidP="00DF32DC">
      <w:pPr>
        <w:pStyle w:val="NoSpacing"/>
        <w:numPr>
          <w:ilvl w:val="3"/>
          <w:numId w:val="10"/>
        </w:numPr>
      </w:pPr>
      <w:r>
        <w:t xml:space="preserve">ROTORAC is having a Santa Run on Saturday at 9am </w:t>
      </w:r>
    </w:p>
    <w:p w14:paraId="35EC80D8" w14:textId="68A523D1" w:rsidR="00B07435" w:rsidRDefault="00B07435" w:rsidP="00DF32DC">
      <w:pPr>
        <w:pStyle w:val="NoSpacing"/>
        <w:numPr>
          <w:ilvl w:val="3"/>
          <w:numId w:val="10"/>
        </w:numPr>
      </w:pPr>
      <w:r>
        <w:t>When we come back, the week of January 6</w:t>
      </w:r>
      <w:r w:rsidRPr="00B07435">
        <w:rPr>
          <w:vertAlign w:val="superscript"/>
        </w:rPr>
        <w:t>th</w:t>
      </w:r>
      <w:r>
        <w:t xml:space="preserve"> is Convocation week. </w:t>
      </w:r>
    </w:p>
    <w:p w14:paraId="4F8E60D7" w14:textId="77777777" w:rsidR="00521857" w:rsidRDefault="000C62D6" w:rsidP="009105D4">
      <w:pPr>
        <w:pStyle w:val="NoSpacing"/>
        <w:numPr>
          <w:ilvl w:val="0"/>
          <w:numId w:val="10"/>
        </w:numPr>
      </w:pPr>
      <w:r>
        <w:t>New Business</w:t>
      </w:r>
      <w:r w:rsidR="00092571">
        <w:t xml:space="preserve"> </w:t>
      </w:r>
    </w:p>
    <w:p w14:paraId="2425F8B1" w14:textId="77777777" w:rsidR="000679C7" w:rsidRDefault="000679C7" w:rsidP="000679C7">
      <w:pPr>
        <w:pStyle w:val="NoSpacing"/>
        <w:ind w:left="2160"/>
      </w:pPr>
    </w:p>
    <w:p w14:paraId="5FC256F2" w14:textId="1AA2F6E9" w:rsidR="001F49D5" w:rsidRDefault="001F49D5" w:rsidP="008337DB">
      <w:pPr>
        <w:pStyle w:val="NoSpacing"/>
        <w:numPr>
          <w:ilvl w:val="1"/>
          <w:numId w:val="10"/>
        </w:numPr>
      </w:pPr>
      <w:r>
        <w:t xml:space="preserve">Guest Speaker: </w:t>
      </w:r>
      <w:r w:rsidR="008867CD">
        <w:t>Adam Pocius and IT Team to discuss Video Conferencing on Campus</w:t>
      </w:r>
    </w:p>
    <w:p w14:paraId="78E701E3" w14:textId="41E194A0" w:rsidR="00B07435" w:rsidRDefault="00B07435" w:rsidP="00B07435">
      <w:pPr>
        <w:pStyle w:val="NoSpacing"/>
        <w:numPr>
          <w:ilvl w:val="2"/>
          <w:numId w:val="10"/>
        </w:numPr>
      </w:pPr>
      <w:r>
        <w:t xml:space="preserve">This will be an abbreviated training from the in-person training that ITC is hosting. Last year Adam worked with the Deans to see how many accounts we would need. Had 150 rooms on campus we’re updating and to have some virtual classrooms as well to build. 35 accounts </w:t>
      </w:r>
      <w:proofErr w:type="gramStart"/>
      <w:r>
        <w:t>was</w:t>
      </w:r>
      <w:proofErr w:type="gramEnd"/>
      <w:r>
        <w:t xml:space="preserve"> the number. </w:t>
      </w:r>
    </w:p>
    <w:p w14:paraId="060F968C" w14:textId="1F01CD69" w:rsidR="00B07435" w:rsidRDefault="00B07435" w:rsidP="00B07435">
      <w:pPr>
        <w:pStyle w:val="NoSpacing"/>
        <w:numPr>
          <w:ilvl w:val="2"/>
          <w:numId w:val="10"/>
        </w:numPr>
      </w:pPr>
      <w:r>
        <w:t xml:space="preserve">Denise, our campus Instructional Technologist, has created a workshop so all can see how it works. </w:t>
      </w:r>
    </w:p>
    <w:p w14:paraId="2331F968" w14:textId="79C26402" w:rsidR="00B07435" w:rsidRDefault="00B07435" w:rsidP="00B07435">
      <w:pPr>
        <w:pStyle w:val="NoSpacing"/>
        <w:numPr>
          <w:ilvl w:val="2"/>
          <w:numId w:val="10"/>
        </w:numPr>
      </w:pPr>
      <w:proofErr w:type="gramStart"/>
      <w:r>
        <w:t>So</w:t>
      </w:r>
      <w:proofErr w:type="gramEnd"/>
      <w:r>
        <w:t xml:space="preserve"> what is Zoom – it’s a software-based conferencing system. </w:t>
      </w:r>
      <w:r w:rsidR="005010DF">
        <w:t xml:space="preserve">You can do more collaborative activities with others in a virtual space. Across campus, it’s implemented in a couple of different ways. There are some classrooms where you can teach with virtual students as well. </w:t>
      </w:r>
    </w:p>
    <w:p w14:paraId="3183A43A" w14:textId="4185A2C5" w:rsidR="005010DF" w:rsidRDefault="005010DF" w:rsidP="00B07435">
      <w:pPr>
        <w:pStyle w:val="NoSpacing"/>
        <w:numPr>
          <w:ilvl w:val="2"/>
          <w:numId w:val="10"/>
        </w:numPr>
      </w:pPr>
      <w:r>
        <w:t xml:space="preserve">We also see it with interviews and working with vendors on another end. How do we integrate this a bit more online – like with online office hours, etc. </w:t>
      </w:r>
    </w:p>
    <w:p w14:paraId="3EC24432" w14:textId="6143F99B" w:rsidR="005010DF" w:rsidRDefault="005010DF" w:rsidP="00B07435">
      <w:pPr>
        <w:pStyle w:val="NoSpacing"/>
        <w:numPr>
          <w:ilvl w:val="2"/>
          <w:numId w:val="10"/>
        </w:numPr>
      </w:pPr>
      <w:r>
        <w:t xml:space="preserve">It’s also </w:t>
      </w:r>
      <w:proofErr w:type="gramStart"/>
      <w:r>
        <w:t>like</w:t>
      </w:r>
      <w:proofErr w:type="gramEnd"/>
      <w:r>
        <w:t xml:space="preserve"> an audio conference line – you can call in and be added as an audio participant and hear what’s going on. There’s a lot of flexibility with the system. </w:t>
      </w:r>
    </w:p>
    <w:p w14:paraId="07CBA21A" w14:textId="7CC8C78B" w:rsidR="005010DF" w:rsidRDefault="005010DF" w:rsidP="00B07435">
      <w:pPr>
        <w:pStyle w:val="NoSpacing"/>
        <w:numPr>
          <w:ilvl w:val="2"/>
          <w:numId w:val="10"/>
        </w:numPr>
      </w:pPr>
      <w:r>
        <w:t xml:space="preserve">There are a lot of search committees coming up – knowing how to use it is important to help expedite the process, to know how to troubleshoot, etc. </w:t>
      </w:r>
    </w:p>
    <w:p w14:paraId="3D9C27B7" w14:textId="01A3CD35" w:rsidR="005010DF" w:rsidRDefault="005010DF" w:rsidP="00B07435">
      <w:pPr>
        <w:pStyle w:val="NoSpacing"/>
        <w:numPr>
          <w:ilvl w:val="2"/>
          <w:numId w:val="10"/>
        </w:numPr>
      </w:pPr>
      <w:r>
        <w:t xml:space="preserve">It can also be a great tool to show something on someone’s computer – like an orientation, a budget sheet, point something out on their computer – you can do it quickly. </w:t>
      </w:r>
    </w:p>
    <w:p w14:paraId="384205F9" w14:textId="77777777" w:rsidR="00A974C8" w:rsidRDefault="005010DF" w:rsidP="00B07435">
      <w:pPr>
        <w:pStyle w:val="NoSpacing"/>
        <w:numPr>
          <w:ilvl w:val="2"/>
          <w:numId w:val="10"/>
        </w:numPr>
      </w:pPr>
      <w:r>
        <w:t xml:space="preserve">Virtual classroom is where it becomes a bit more interesting. There are 3 zoom rooms at the CO springs campus. Teaching at that campus and here at the same time. Students in the springs show up and are virtually added to the classroom. Right </w:t>
      </w:r>
      <w:proofErr w:type="gramStart"/>
      <w:r>
        <w:t>now</w:t>
      </w:r>
      <w:proofErr w:type="gramEnd"/>
      <w:r>
        <w:t xml:space="preserve"> it’s a room to room set-up. Cameras can be more interactive, with things like mics in the ceiling, it’s a pretty effective </w:t>
      </w:r>
      <w:r>
        <w:lastRenderedPageBreak/>
        <w:t>classroom. We need help in this arena to help faculty</w:t>
      </w:r>
      <w:r w:rsidR="00A974C8">
        <w:t xml:space="preserve">. There are ways to create break-out rooms virtually as well, so there are lots of opportunities to create more engagement and pedagogy in the classroom setting. </w:t>
      </w:r>
    </w:p>
    <w:p w14:paraId="04040C0D" w14:textId="0EFBB4F6" w:rsidR="005010DF" w:rsidRDefault="00A974C8" w:rsidP="00B07435">
      <w:pPr>
        <w:pStyle w:val="NoSpacing"/>
        <w:numPr>
          <w:ilvl w:val="2"/>
          <w:numId w:val="10"/>
        </w:numPr>
      </w:pPr>
      <w:r>
        <w:t xml:space="preserve">This is more innovative than other platforms like Adobe or Skype. The reliability is also great. It’s in a cloud bridge, so good internet is important. </w:t>
      </w:r>
    </w:p>
    <w:p w14:paraId="695A05B3" w14:textId="5C7ECC9F" w:rsidR="00A974C8" w:rsidRDefault="00A974C8" w:rsidP="00B07435">
      <w:pPr>
        <w:pStyle w:val="NoSpacing"/>
        <w:numPr>
          <w:ilvl w:val="2"/>
          <w:numId w:val="10"/>
        </w:numPr>
      </w:pPr>
      <w:r>
        <w:t xml:space="preserve">Meeting rooms – there are 2 dedicated rooms – Admin 109 is really updated for Zoom. They’re looking to make sure that all updates make meeting rooms zoom capable. </w:t>
      </w:r>
    </w:p>
    <w:p w14:paraId="077CE840" w14:textId="0C67BA6E" w:rsidR="00A974C8" w:rsidRDefault="00A974C8" w:rsidP="00B07435">
      <w:pPr>
        <w:pStyle w:val="NoSpacing"/>
        <w:numPr>
          <w:ilvl w:val="2"/>
          <w:numId w:val="10"/>
        </w:numPr>
      </w:pPr>
      <w:r>
        <w:t xml:space="preserve">One of the easy parts is to do your own management of your own meetings. In the new chair’s training for HR, if you have the need to use zoom, it’s requested that at least 24 hours in advance you will </w:t>
      </w:r>
      <w:r w:rsidR="008F0935">
        <w:t xml:space="preserve">send all of the details to Wayne Todd so then you can personally send the URLs to the candidates you are interviewing. The meetings will all be set-up and you can just click to log-in. </w:t>
      </w:r>
    </w:p>
    <w:p w14:paraId="7A8E32B0" w14:textId="77777777" w:rsidR="008F0935" w:rsidRDefault="00A974C8" w:rsidP="00B07435">
      <w:pPr>
        <w:pStyle w:val="NoSpacing"/>
        <w:numPr>
          <w:ilvl w:val="2"/>
          <w:numId w:val="10"/>
        </w:numPr>
      </w:pPr>
      <w:r>
        <w:t xml:space="preserve">Next, Adam walked through a demo of a zoom meeting. He demonstrated how to set up a meeting, how to start a meeting, </w:t>
      </w:r>
      <w:r w:rsidR="008F0935">
        <w:t xml:space="preserve">using a waiting room, how to use audio, share screens, annotate, chat. </w:t>
      </w:r>
    </w:p>
    <w:p w14:paraId="0DC7477B" w14:textId="28A96406" w:rsidR="00A974C8" w:rsidRDefault="008F0935" w:rsidP="00B07435">
      <w:pPr>
        <w:pStyle w:val="NoSpacing"/>
        <w:numPr>
          <w:ilvl w:val="2"/>
          <w:numId w:val="10"/>
        </w:numPr>
      </w:pPr>
      <w:r>
        <w:t xml:space="preserve">There are more trainings that you </w:t>
      </w:r>
      <w:r w:rsidR="006E3DF1">
        <w:t xml:space="preserve">can take to learn a bit more! Contact the ITC for those details. </w:t>
      </w:r>
      <w:r>
        <w:t xml:space="preserve"> </w:t>
      </w:r>
    </w:p>
    <w:p w14:paraId="3D8E680B" w14:textId="4B73A6EB" w:rsidR="0063144D" w:rsidRDefault="0063144D" w:rsidP="0063144D">
      <w:pPr>
        <w:pStyle w:val="NoSpacing"/>
        <w:ind w:left="1440"/>
      </w:pPr>
    </w:p>
    <w:p w14:paraId="1B3A3794" w14:textId="77777777" w:rsidR="0063144D" w:rsidRDefault="0063144D" w:rsidP="0063144D">
      <w:pPr>
        <w:pStyle w:val="NoSpacing"/>
        <w:numPr>
          <w:ilvl w:val="0"/>
          <w:numId w:val="10"/>
        </w:numPr>
      </w:pPr>
      <w:r>
        <w:t>Next Meeting</w:t>
      </w:r>
    </w:p>
    <w:p w14:paraId="2372EA7B" w14:textId="77777777" w:rsidR="00295A5F" w:rsidRDefault="00295A5F" w:rsidP="00295A5F">
      <w:pPr>
        <w:pStyle w:val="NoSpacing"/>
        <w:ind w:left="720"/>
      </w:pPr>
    </w:p>
    <w:p w14:paraId="0A9A2FA0" w14:textId="77777777" w:rsidR="008867CD" w:rsidRPr="008867CD" w:rsidRDefault="008867CD" w:rsidP="0063144D">
      <w:pPr>
        <w:pStyle w:val="NoSpacing"/>
        <w:numPr>
          <w:ilvl w:val="1"/>
          <w:numId w:val="10"/>
        </w:numPr>
        <w:rPr>
          <w:b/>
        </w:rPr>
      </w:pPr>
      <w:r w:rsidRPr="008867CD">
        <w:rPr>
          <w:b/>
        </w:rPr>
        <w:t>Note Change of Date and Location for Convocation Week</w:t>
      </w:r>
    </w:p>
    <w:p w14:paraId="5821D6C7" w14:textId="77777777" w:rsidR="0063144D" w:rsidRPr="008867CD" w:rsidRDefault="008867CD" w:rsidP="008867CD">
      <w:pPr>
        <w:pStyle w:val="NoSpacing"/>
        <w:numPr>
          <w:ilvl w:val="2"/>
          <w:numId w:val="10"/>
        </w:numPr>
      </w:pPr>
      <w:r w:rsidRPr="008867CD">
        <w:t>Friday, January 10</w:t>
      </w:r>
      <w:r w:rsidR="00E3631A" w:rsidRPr="008867CD">
        <w:rPr>
          <w:vertAlign w:val="superscript"/>
        </w:rPr>
        <w:t>th</w:t>
      </w:r>
      <w:r w:rsidRPr="008867CD">
        <w:t xml:space="preserve"> 9-10</w:t>
      </w:r>
      <w:r w:rsidR="00E3631A" w:rsidRPr="008867CD">
        <w:t xml:space="preserve">am in </w:t>
      </w:r>
      <w:r w:rsidRPr="008867CD">
        <w:t>GCB 111</w:t>
      </w:r>
    </w:p>
    <w:p w14:paraId="25397F57" w14:textId="77777777" w:rsidR="008867CD" w:rsidRDefault="0063144D" w:rsidP="004A6246">
      <w:pPr>
        <w:pStyle w:val="NoSpacing"/>
        <w:numPr>
          <w:ilvl w:val="3"/>
          <w:numId w:val="10"/>
        </w:numPr>
      </w:pPr>
      <w:r>
        <w:t xml:space="preserve">Guest Speaker: </w:t>
      </w:r>
      <w:r w:rsidR="008867CD">
        <w:t>President Mottet to facilitate a conversation and update on Vision 2028</w:t>
      </w:r>
    </w:p>
    <w:p w14:paraId="29D6E76D" w14:textId="77777777" w:rsidR="0058266E" w:rsidRDefault="008867CD" w:rsidP="008867CD">
      <w:pPr>
        <w:pStyle w:val="NoSpacing"/>
        <w:numPr>
          <w:ilvl w:val="2"/>
          <w:numId w:val="10"/>
        </w:numPr>
      </w:pPr>
      <w:r>
        <w:t>Future meeti</w:t>
      </w:r>
      <w:r w:rsidR="0058266E">
        <w:t xml:space="preserve">ngs will continue as scheduled </w:t>
      </w:r>
    </w:p>
    <w:p w14:paraId="34790AA1" w14:textId="77777777" w:rsidR="008867CD" w:rsidRDefault="00CE60C8" w:rsidP="0058266E">
      <w:pPr>
        <w:pStyle w:val="NoSpacing"/>
        <w:numPr>
          <w:ilvl w:val="3"/>
          <w:numId w:val="10"/>
        </w:numPr>
      </w:pPr>
      <w:r>
        <w:t>Second Wednesday of every</w:t>
      </w:r>
      <w:r w:rsidR="008867CD">
        <w:t xml:space="preserve"> month</w:t>
      </w:r>
      <w:r w:rsidR="0058266E">
        <w:t>, 10-11am, OSC 006 Great Plains</w:t>
      </w:r>
    </w:p>
    <w:p w14:paraId="229987A6" w14:textId="77777777" w:rsidR="008B5F88" w:rsidRDefault="008B5F88" w:rsidP="008B5F88">
      <w:pPr>
        <w:pStyle w:val="NoSpacing"/>
        <w:ind w:left="1440"/>
      </w:pPr>
    </w:p>
    <w:p w14:paraId="76F5B7E1" w14:textId="69C13E8E" w:rsidR="008B5F88" w:rsidRDefault="008B5F88" w:rsidP="00A318BC">
      <w:pPr>
        <w:pStyle w:val="NoSpacing"/>
        <w:numPr>
          <w:ilvl w:val="0"/>
          <w:numId w:val="10"/>
        </w:numPr>
        <w:tabs>
          <w:tab w:val="left" w:pos="6570"/>
        </w:tabs>
      </w:pPr>
      <w:r>
        <w:t xml:space="preserve">Motion to Adjourn Meeting </w:t>
      </w:r>
      <w:r w:rsidR="006E3DF1">
        <w:t xml:space="preserve">– motion to adjourn – Lee, seconded by Sarah. </w:t>
      </w:r>
    </w:p>
    <w:p w14:paraId="621AE4C8" w14:textId="3CC7B1F6" w:rsidR="00CE67DC" w:rsidRDefault="00CE67DC" w:rsidP="00CE67DC">
      <w:pPr>
        <w:pStyle w:val="NoSpacing"/>
      </w:pPr>
    </w:p>
    <w:p w14:paraId="5402F405" w14:textId="58C2AB4C" w:rsidR="00CE67DC" w:rsidRDefault="00CE67DC" w:rsidP="00CE67DC">
      <w:pPr>
        <w:pStyle w:val="NoSpacing"/>
      </w:pPr>
      <w:r>
        <w:t xml:space="preserve">Attendees: </w:t>
      </w:r>
    </w:p>
    <w:p w14:paraId="3F326E5B" w14:textId="7AD1738E" w:rsidR="00CE67DC" w:rsidRDefault="00795816" w:rsidP="00CE67DC">
      <w:pPr>
        <w:pStyle w:val="NoSpacing"/>
      </w:pPr>
      <w:r>
        <w:t>Abby Davidson</w:t>
      </w:r>
    </w:p>
    <w:p w14:paraId="504B0F63" w14:textId="0F214FC0" w:rsidR="00795816" w:rsidRDefault="00795816" w:rsidP="00CE67DC">
      <w:pPr>
        <w:pStyle w:val="NoSpacing"/>
      </w:pPr>
      <w:r>
        <w:t xml:space="preserve">Ana </w:t>
      </w:r>
      <w:proofErr w:type="spellStart"/>
      <w:r>
        <w:t>Zyzda</w:t>
      </w:r>
      <w:proofErr w:type="spellEnd"/>
    </w:p>
    <w:p w14:paraId="0BFD27BC" w14:textId="4ABC1352" w:rsidR="00795816" w:rsidRDefault="00795816" w:rsidP="00CE67DC">
      <w:pPr>
        <w:pStyle w:val="NoSpacing"/>
      </w:pPr>
      <w:r>
        <w:t>Kathryn Starkey</w:t>
      </w:r>
    </w:p>
    <w:p w14:paraId="2C3E1B90" w14:textId="134DBE9C" w:rsidR="00795816" w:rsidRDefault="00795816" w:rsidP="00CE67DC">
      <w:pPr>
        <w:pStyle w:val="NoSpacing"/>
      </w:pPr>
      <w:r>
        <w:t xml:space="preserve">Linda </w:t>
      </w:r>
      <w:proofErr w:type="spellStart"/>
      <w:r>
        <w:t>Hannafious</w:t>
      </w:r>
      <w:proofErr w:type="spellEnd"/>
    </w:p>
    <w:p w14:paraId="28961009" w14:textId="097EF032" w:rsidR="00795816" w:rsidRDefault="00795816" w:rsidP="00CE67DC">
      <w:pPr>
        <w:pStyle w:val="NoSpacing"/>
      </w:pPr>
      <w:r>
        <w:t xml:space="preserve">Juliette </w:t>
      </w:r>
      <w:proofErr w:type="spellStart"/>
      <w:r>
        <w:t>Mogenson</w:t>
      </w:r>
      <w:proofErr w:type="spellEnd"/>
      <w:r>
        <w:t xml:space="preserve"> </w:t>
      </w:r>
    </w:p>
    <w:p w14:paraId="65D1616A" w14:textId="7D3465D1" w:rsidR="00795816" w:rsidRDefault="00795816" w:rsidP="00CE67DC">
      <w:pPr>
        <w:pStyle w:val="NoSpacing"/>
      </w:pPr>
      <w:r>
        <w:t>Ryan Kendall</w:t>
      </w:r>
    </w:p>
    <w:p w14:paraId="5E32FE08" w14:textId="60942D06" w:rsidR="00795816" w:rsidRDefault="00795816" w:rsidP="00CE67DC">
      <w:pPr>
        <w:pStyle w:val="NoSpacing"/>
      </w:pPr>
      <w:r>
        <w:t xml:space="preserve">Adam </w:t>
      </w:r>
      <w:proofErr w:type="spellStart"/>
      <w:r>
        <w:t>Pocius</w:t>
      </w:r>
      <w:proofErr w:type="spellEnd"/>
    </w:p>
    <w:p w14:paraId="2F90211D" w14:textId="1EB208AD" w:rsidR="00795816" w:rsidRDefault="00795816" w:rsidP="00CE67DC">
      <w:pPr>
        <w:pStyle w:val="NoSpacing"/>
      </w:pPr>
      <w:r>
        <w:t xml:space="preserve">Denise Henry </w:t>
      </w:r>
    </w:p>
    <w:p w14:paraId="2F0387BA" w14:textId="0070F0F2" w:rsidR="00795816" w:rsidRDefault="00795816" w:rsidP="00CE67DC">
      <w:pPr>
        <w:pStyle w:val="NoSpacing"/>
      </w:pPr>
      <w:r>
        <w:t>Lee Saunders</w:t>
      </w:r>
    </w:p>
    <w:p w14:paraId="07D82B37" w14:textId="1C9D84E0" w:rsidR="00795816" w:rsidRDefault="00795816" w:rsidP="00CE67DC">
      <w:pPr>
        <w:pStyle w:val="NoSpacing"/>
      </w:pPr>
      <w:r>
        <w:t>Michelle Fox</w:t>
      </w:r>
    </w:p>
    <w:p w14:paraId="61FF3999" w14:textId="65EBC2A6" w:rsidR="00795816" w:rsidRDefault="00795816" w:rsidP="00CE67DC">
      <w:pPr>
        <w:pStyle w:val="NoSpacing"/>
      </w:pPr>
      <w:r>
        <w:t xml:space="preserve">Britni </w:t>
      </w:r>
      <w:proofErr w:type="spellStart"/>
      <w:r>
        <w:t>Huebschman</w:t>
      </w:r>
      <w:proofErr w:type="spellEnd"/>
    </w:p>
    <w:p w14:paraId="20975ABC" w14:textId="47D86037" w:rsidR="00795816" w:rsidRDefault="00795816" w:rsidP="00CE67DC">
      <w:pPr>
        <w:pStyle w:val="NoSpacing"/>
      </w:pPr>
      <w:r>
        <w:t>Violeta Maldonado</w:t>
      </w:r>
    </w:p>
    <w:p w14:paraId="52EFEF47" w14:textId="73003A14" w:rsidR="00795816" w:rsidRDefault="00795816" w:rsidP="00CE67DC">
      <w:pPr>
        <w:pStyle w:val="NoSpacing"/>
      </w:pPr>
      <w:r>
        <w:t>Emily McElwain</w:t>
      </w:r>
    </w:p>
    <w:p w14:paraId="6AC0F871" w14:textId="723E73F0" w:rsidR="00795816" w:rsidRDefault="00795816" w:rsidP="00CE67DC">
      <w:pPr>
        <w:pStyle w:val="NoSpacing"/>
      </w:pPr>
      <w:r>
        <w:t xml:space="preserve">Elena </w:t>
      </w:r>
      <w:proofErr w:type="spellStart"/>
      <w:r>
        <w:t>Wichalski</w:t>
      </w:r>
      <w:proofErr w:type="spellEnd"/>
    </w:p>
    <w:p w14:paraId="60F2A0F1" w14:textId="46F83229" w:rsidR="00795816" w:rsidRDefault="00795816" w:rsidP="00CE67DC">
      <w:pPr>
        <w:pStyle w:val="NoSpacing"/>
      </w:pPr>
      <w:r>
        <w:t>Derek Lopez</w:t>
      </w:r>
    </w:p>
    <w:p w14:paraId="3AA91999" w14:textId="58C360BA" w:rsidR="00795816" w:rsidRDefault="00795816" w:rsidP="00CE67DC">
      <w:pPr>
        <w:pStyle w:val="NoSpacing"/>
      </w:pPr>
      <w:r>
        <w:t>Kristi Maida</w:t>
      </w:r>
    </w:p>
    <w:p w14:paraId="5A629583" w14:textId="65829D61" w:rsidR="00795816" w:rsidRDefault="00795816" w:rsidP="00CE67DC">
      <w:pPr>
        <w:pStyle w:val="NoSpacing"/>
      </w:pPr>
      <w:r>
        <w:t>Strider Swope</w:t>
      </w:r>
    </w:p>
    <w:p w14:paraId="5EDC7631" w14:textId="07BF7670" w:rsidR="00795816" w:rsidRDefault="00795816" w:rsidP="00CE67DC">
      <w:pPr>
        <w:pStyle w:val="NoSpacing"/>
      </w:pPr>
      <w:r>
        <w:t>Kat Abernathy</w:t>
      </w:r>
    </w:p>
    <w:p w14:paraId="572F6B8C" w14:textId="5FCB0626" w:rsidR="00795816" w:rsidRDefault="00795816" w:rsidP="00CE67DC">
      <w:pPr>
        <w:pStyle w:val="NoSpacing"/>
      </w:pPr>
      <w:r>
        <w:t>Scott Skinner</w:t>
      </w:r>
    </w:p>
    <w:p w14:paraId="0AB7C76F" w14:textId="65034CA9" w:rsidR="00795816" w:rsidRDefault="00795816" w:rsidP="00CE67DC">
      <w:pPr>
        <w:pStyle w:val="NoSpacing"/>
      </w:pPr>
      <w:r>
        <w:lastRenderedPageBreak/>
        <w:t>Mark Gonzales</w:t>
      </w:r>
    </w:p>
    <w:p w14:paraId="4AA0D585" w14:textId="36E6B560" w:rsidR="00795816" w:rsidRDefault="00795816" w:rsidP="00CE67DC">
      <w:pPr>
        <w:pStyle w:val="NoSpacing"/>
      </w:pPr>
      <w:r>
        <w:t>Dax Charles</w:t>
      </w:r>
    </w:p>
    <w:p w14:paraId="4BC8F2C6" w14:textId="7759C8EE" w:rsidR="00795816" w:rsidRDefault="00795816" w:rsidP="00CE67DC">
      <w:pPr>
        <w:pStyle w:val="NoSpacing"/>
      </w:pPr>
      <w:r>
        <w:t>Sarah Lawson</w:t>
      </w:r>
    </w:p>
    <w:p w14:paraId="4A7E5702" w14:textId="497797A4" w:rsidR="00795816" w:rsidRDefault="00795816" w:rsidP="00CE67DC">
      <w:pPr>
        <w:pStyle w:val="NoSpacing"/>
      </w:pPr>
      <w:r>
        <w:t xml:space="preserve">Adam </w:t>
      </w:r>
      <w:proofErr w:type="spellStart"/>
      <w:r>
        <w:t>Avina</w:t>
      </w:r>
      <w:proofErr w:type="spellEnd"/>
      <w:r>
        <w:t xml:space="preserve"> </w:t>
      </w:r>
    </w:p>
    <w:p w14:paraId="0C0148CC" w14:textId="62A18E7C" w:rsidR="00795816" w:rsidRDefault="00795816" w:rsidP="00CE67DC">
      <w:pPr>
        <w:pStyle w:val="NoSpacing"/>
      </w:pPr>
      <w:r>
        <w:t xml:space="preserve">Haley Sue Robinson </w:t>
      </w:r>
    </w:p>
    <w:p w14:paraId="6AE42241" w14:textId="07EEDAF3" w:rsidR="00795816" w:rsidRDefault="00795816" w:rsidP="00CE67DC">
      <w:pPr>
        <w:pStyle w:val="NoSpacing"/>
      </w:pPr>
      <w:r>
        <w:t xml:space="preserve">Greg </w:t>
      </w:r>
      <w:proofErr w:type="spellStart"/>
      <w:r>
        <w:t>Hoye</w:t>
      </w:r>
      <w:proofErr w:type="spellEnd"/>
    </w:p>
    <w:p w14:paraId="71524E7A" w14:textId="300E2097" w:rsidR="00795816" w:rsidRDefault="00795816" w:rsidP="00CE67DC">
      <w:pPr>
        <w:pStyle w:val="NoSpacing"/>
      </w:pPr>
      <w:r>
        <w:t xml:space="preserve">Ainsley </w:t>
      </w:r>
      <w:proofErr w:type="spellStart"/>
      <w:r>
        <w:t>Hulaman</w:t>
      </w:r>
      <w:proofErr w:type="spellEnd"/>
    </w:p>
    <w:p w14:paraId="2904FDC6" w14:textId="51C13EA2" w:rsidR="00795816" w:rsidRDefault="00795816" w:rsidP="00CE67DC">
      <w:pPr>
        <w:pStyle w:val="NoSpacing"/>
      </w:pPr>
      <w:r>
        <w:t>Thomas Lucero</w:t>
      </w:r>
    </w:p>
    <w:p w14:paraId="7D8CB838" w14:textId="02870C1A" w:rsidR="00795816" w:rsidRDefault="00795816" w:rsidP="00CE67DC">
      <w:pPr>
        <w:pStyle w:val="NoSpacing"/>
      </w:pPr>
      <w:r>
        <w:t xml:space="preserve">Gina Ferguson </w:t>
      </w:r>
    </w:p>
    <w:p w14:paraId="11E7F30D" w14:textId="27346241" w:rsidR="00795816" w:rsidRDefault="00795816" w:rsidP="00CE67DC">
      <w:pPr>
        <w:pStyle w:val="NoSpacing"/>
      </w:pPr>
      <w:r>
        <w:t xml:space="preserve">Alyssa </w:t>
      </w:r>
      <w:proofErr w:type="spellStart"/>
      <w:r>
        <w:t>Casias</w:t>
      </w:r>
      <w:proofErr w:type="spellEnd"/>
    </w:p>
    <w:p w14:paraId="1FAA11FC" w14:textId="4B38F040" w:rsidR="00795816" w:rsidRDefault="00795816" w:rsidP="00CE67DC">
      <w:pPr>
        <w:pStyle w:val="NoSpacing"/>
      </w:pPr>
      <w:proofErr w:type="spellStart"/>
      <w:r>
        <w:t>Aolany</w:t>
      </w:r>
      <w:proofErr w:type="spellEnd"/>
      <w:r>
        <w:t xml:space="preserve"> </w:t>
      </w:r>
      <w:proofErr w:type="spellStart"/>
      <w:r>
        <w:t>Navas</w:t>
      </w:r>
      <w:proofErr w:type="spellEnd"/>
      <w:r>
        <w:t>-Griggs</w:t>
      </w:r>
    </w:p>
    <w:p w14:paraId="62659459" w14:textId="4FEBF6AB" w:rsidR="00795816" w:rsidRDefault="00795816" w:rsidP="00CE67DC">
      <w:pPr>
        <w:pStyle w:val="NoSpacing"/>
      </w:pPr>
      <w:r>
        <w:t xml:space="preserve">Alejandro </w:t>
      </w:r>
      <w:proofErr w:type="spellStart"/>
      <w:r>
        <w:t>Rojoas</w:t>
      </w:r>
      <w:proofErr w:type="spellEnd"/>
      <w:r>
        <w:t>-Sosa</w:t>
      </w:r>
    </w:p>
    <w:p w14:paraId="2A62DEB5" w14:textId="13BACB93" w:rsidR="00795816" w:rsidRDefault="00795816" w:rsidP="00CE67DC">
      <w:pPr>
        <w:pStyle w:val="NoSpacing"/>
      </w:pPr>
      <w:r>
        <w:t xml:space="preserve">Chris </w:t>
      </w:r>
      <w:proofErr w:type="spellStart"/>
      <w:r>
        <w:t>Fendrich</w:t>
      </w:r>
      <w:proofErr w:type="spellEnd"/>
      <w:r>
        <w:t xml:space="preserve"> </w:t>
      </w:r>
    </w:p>
    <w:p w14:paraId="00208BCA" w14:textId="6D53412F" w:rsidR="00795816" w:rsidRDefault="00795816" w:rsidP="00CE67DC">
      <w:pPr>
        <w:pStyle w:val="NoSpacing"/>
      </w:pPr>
      <w:r>
        <w:t>Moira Layton</w:t>
      </w:r>
    </w:p>
    <w:p w14:paraId="64A19640" w14:textId="05E14D8D" w:rsidR="00795816" w:rsidRDefault="00795816" w:rsidP="00CE67DC">
      <w:pPr>
        <w:pStyle w:val="NoSpacing"/>
      </w:pPr>
      <w:r>
        <w:t>Laurie Kilpatrick</w:t>
      </w:r>
    </w:p>
    <w:p w14:paraId="2F68BBA4" w14:textId="29581FF9" w:rsidR="00795816" w:rsidRPr="00582270" w:rsidRDefault="00795816" w:rsidP="00CE67DC">
      <w:pPr>
        <w:pStyle w:val="NoSpacing"/>
      </w:pPr>
      <w:r>
        <w:t xml:space="preserve">John Sandoval </w:t>
      </w:r>
      <w:bookmarkStart w:id="0" w:name="_GoBack"/>
      <w:bookmarkEnd w:id="0"/>
    </w:p>
    <w:sectPr w:rsidR="00795816" w:rsidRPr="00582270" w:rsidSect="00E06F3B">
      <w:head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3682" w14:textId="77777777" w:rsidR="00041FB2" w:rsidRDefault="00041FB2" w:rsidP="0061682C">
      <w:r>
        <w:separator/>
      </w:r>
    </w:p>
  </w:endnote>
  <w:endnote w:type="continuationSeparator" w:id="0">
    <w:p w14:paraId="33672BC3" w14:textId="77777777" w:rsidR="00041FB2" w:rsidRDefault="00041FB2"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E016" w14:textId="77777777" w:rsidR="00041FB2" w:rsidRDefault="00041FB2" w:rsidP="0061682C">
      <w:r>
        <w:separator/>
      </w:r>
    </w:p>
  </w:footnote>
  <w:footnote w:type="continuationSeparator" w:id="0">
    <w:p w14:paraId="4CDD6A4D" w14:textId="77777777" w:rsidR="00041FB2" w:rsidRDefault="00041FB2" w:rsidP="0061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523F69" w:rsidRPr="00EA2296" w14:paraId="6DFA219A" w14:textId="77777777" w:rsidTr="00DC74E6">
      <w:trPr>
        <w:cantSplit/>
        <w:trHeight w:val="1017"/>
        <w:jc w:val="center"/>
      </w:trPr>
      <w:tc>
        <w:tcPr>
          <w:tcW w:w="4200" w:type="dxa"/>
          <w:shd w:val="clear" w:color="auto" w:fill="auto"/>
        </w:tcPr>
        <w:p w14:paraId="7067A1B8" w14:textId="77777777" w:rsidR="00523F69" w:rsidRPr="00A07F76" w:rsidRDefault="00523F69" w:rsidP="00DC74E6">
          <w:pPr>
            <w:rPr>
              <w:rFonts w:ascii="Arial Narrow" w:hAnsi="Arial Narrow"/>
              <w:smallCaps/>
              <w:sz w:val="36"/>
              <w:szCs w:val="36"/>
            </w:rPr>
          </w:pPr>
          <w:r>
            <w:rPr>
              <w:rFonts w:ascii="Arial Narrow" w:hAnsi="Arial Narrow"/>
              <w:smallCaps/>
              <w:noProof/>
              <w:sz w:val="36"/>
              <w:szCs w:val="36"/>
            </w:rPr>
            <w:drawing>
              <wp:inline distT="0" distB="0" distL="0" distR="0" wp14:anchorId="5AC11AF9" wp14:editId="3D34AF1B">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52B41404" w14:textId="77777777" w:rsidR="00523F69" w:rsidRPr="000F2812" w:rsidRDefault="00523F69" w:rsidP="00DC74E6">
          <w:pPr>
            <w:pStyle w:val="Nicky"/>
            <w:jc w:val="right"/>
          </w:pPr>
        </w:p>
        <w:p w14:paraId="6170C72D" w14:textId="77777777" w:rsidR="00523F69" w:rsidRPr="009208E8" w:rsidRDefault="003D728B" w:rsidP="00DC74E6">
          <w:pPr>
            <w:pStyle w:val="Nicky"/>
            <w:jc w:val="right"/>
            <w:rPr>
              <w:rFonts w:ascii="Arial Black" w:hAnsi="Arial Black"/>
              <w:color w:val="FF0000"/>
              <w:sz w:val="20"/>
            </w:rPr>
          </w:pPr>
          <w:r>
            <w:rPr>
              <w:rFonts w:ascii="Arial Black" w:hAnsi="Arial Black"/>
              <w:color w:val="FF0000"/>
              <w:sz w:val="20"/>
            </w:rPr>
            <w:t xml:space="preserve">Administrative </w:t>
          </w:r>
          <w:r w:rsidR="00523F69">
            <w:rPr>
              <w:rFonts w:ascii="Arial Black" w:hAnsi="Arial Black"/>
              <w:color w:val="FF0000"/>
              <w:sz w:val="20"/>
            </w:rPr>
            <w:t>Professional Council</w:t>
          </w:r>
        </w:p>
        <w:p w14:paraId="3E95EE80" w14:textId="77777777" w:rsidR="00523F69" w:rsidRPr="00EA2296" w:rsidRDefault="00523F69" w:rsidP="00DC74E6">
          <w:pPr>
            <w:pStyle w:val="Nicky"/>
            <w:jc w:val="right"/>
            <w:rPr>
              <w:i/>
              <w:sz w:val="14"/>
              <w:szCs w:val="14"/>
            </w:rPr>
          </w:pPr>
          <w:r>
            <w:rPr>
              <w:i/>
              <w:sz w:val="14"/>
              <w:szCs w:val="14"/>
            </w:rPr>
            <w:t>Colorado State University-Pueblo</w:t>
          </w:r>
        </w:p>
        <w:p w14:paraId="18EB8695" w14:textId="77777777" w:rsidR="00523F69" w:rsidRPr="00EA2296" w:rsidRDefault="00523F69"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1E96D30E" w14:textId="77777777" w:rsidR="00523F69" w:rsidRPr="00EA2296" w:rsidRDefault="00523F69" w:rsidP="00DC74E6">
          <w:pPr>
            <w:pStyle w:val="Nicky"/>
            <w:jc w:val="right"/>
            <w:rPr>
              <w:sz w:val="14"/>
              <w:szCs w:val="14"/>
            </w:rPr>
          </w:pPr>
          <w:r w:rsidRPr="00EA2296">
            <w:rPr>
              <w:sz w:val="14"/>
              <w:szCs w:val="14"/>
            </w:rPr>
            <w:t>Pueblo, Colorado  81001</w:t>
          </w:r>
        </w:p>
        <w:p w14:paraId="1B2B7A28" w14:textId="77777777" w:rsidR="00523F69" w:rsidRPr="00EA2296" w:rsidRDefault="00523F69" w:rsidP="00C56662">
          <w:pPr>
            <w:pStyle w:val="Nicky"/>
            <w:jc w:val="right"/>
            <w:rPr>
              <w:sz w:val="20"/>
            </w:rPr>
          </w:pPr>
        </w:p>
      </w:tc>
    </w:tr>
  </w:tbl>
  <w:p w14:paraId="2FE7FF51" w14:textId="77777777" w:rsidR="00523F69" w:rsidRDefault="00523F69" w:rsidP="0061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F"/>
    <w:rsid w:val="00007523"/>
    <w:rsid w:val="000373A7"/>
    <w:rsid w:val="00041FB2"/>
    <w:rsid w:val="00061720"/>
    <w:rsid w:val="00061FCE"/>
    <w:rsid w:val="000679C7"/>
    <w:rsid w:val="00075B34"/>
    <w:rsid w:val="00087643"/>
    <w:rsid w:val="00092571"/>
    <w:rsid w:val="000A2F34"/>
    <w:rsid w:val="000A5D1A"/>
    <w:rsid w:val="000B0837"/>
    <w:rsid w:val="000B5901"/>
    <w:rsid w:val="000C62D6"/>
    <w:rsid w:val="000F2858"/>
    <w:rsid w:val="00105D71"/>
    <w:rsid w:val="00106D3D"/>
    <w:rsid w:val="00136CB3"/>
    <w:rsid w:val="001428A6"/>
    <w:rsid w:val="00152905"/>
    <w:rsid w:val="0017118A"/>
    <w:rsid w:val="001745A2"/>
    <w:rsid w:val="001863F5"/>
    <w:rsid w:val="0019510C"/>
    <w:rsid w:val="001973A4"/>
    <w:rsid w:val="0019779B"/>
    <w:rsid w:val="001B7B6B"/>
    <w:rsid w:val="001E1AC5"/>
    <w:rsid w:val="001E20A0"/>
    <w:rsid w:val="001E5636"/>
    <w:rsid w:val="001F49D5"/>
    <w:rsid w:val="001F7EE4"/>
    <w:rsid w:val="00201AE7"/>
    <w:rsid w:val="00211C6B"/>
    <w:rsid w:val="002127B0"/>
    <w:rsid w:val="00215971"/>
    <w:rsid w:val="00221E55"/>
    <w:rsid w:val="0023074E"/>
    <w:rsid w:val="0023464A"/>
    <w:rsid w:val="002413C4"/>
    <w:rsid w:val="0024719D"/>
    <w:rsid w:val="00254D72"/>
    <w:rsid w:val="002559D5"/>
    <w:rsid w:val="00264C98"/>
    <w:rsid w:val="00274A29"/>
    <w:rsid w:val="00295A5F"/>
    <w:rsid w:val="002A5B7D"/>
    <w:rsid w:val="002D0447"/>
    <w:rsid w:val="002E77CA"/>
    <w:rsid w:val="002F2607"/>
    <w:rsid w:val="002F5627"/>
    <w:rsid w:val="00316746"/>
    <w:rsid w:val="00325184"/>
    <w:rsid w:val="003320BF"/>
    <w:rsid w:val="00354635"/>
    <w:rsid w:val="00360C4E"/>
    <w:rsid w:val="0036364A"/>
    <w:rsid w:val="0036485E"/>
    <w:rsid w:val="00372509"/>
    <w:rsid w:val="0038083C"/>
    <w:rsid w:val="00382A97"/>
    <w:rsid w:val="003A0A58"/>
    <w:rsid w:val="003B5BE8"/>
    <w:rsid w:val="003D00FB"/>
    <w:rsid w:val="003D405D"/>
    <w:rsid w:val="003D728B"/>
    <w:rsid w:val="003E1877"/>
    <w:rsid w:val="003E77AF"/>
    <w:rsid w:val="00401BD7"/>
    <w:rsid w:val="00405BD5"/>
    <w:rsid w:val="004320C9"/>
    <w:rsid w:val="0044231F"/>
    <w:rsid w:val="00451AF5"/>
    <w:rsid w:val="00454786"/>
    <w:rsid w:val="004705BF"/>
    <w:rsid w:val="00474DFE"/>
    <w:rsid w:val="00481CB2"/>
    <w:rsid w:val="00485833"/>
    <w:rsid w:val="00493BD3"/>
    <w:rsid w:val="004975AB"/>
    <w:rsid w:val="00497B0F"/>
    <w:rsid w:val="004A6246"/>
    <w:rsid w:val="004C67C5"/>
    <w:rsid w:val="004D0CCF"/>
    <w:rsid w:val="004E1FCC"/>
    <w:rsid w:val="004F0667"/>
    <w:rsid w:val="004F0D2A"/>
    <w:rsid w:val="004F51E7"/>
    <w:rsid w:val="005010DF"/>
    <w:rsid w:val="00502410"/>
    <w:rsid w:val="005073D9"/>
    <w:rsid w:val="00517315"/>
    <w:rsid w:val="00517A84"/>
    <w:rsid w:val="00521857"/>
    <w:rsid w:val="00523F69"/>
    <w:rsid w:val="00527575"/>
    <w:rsid w:val="00531E65"/>
    <w:rsid w:val="005347ED"/>
    <w:rsid w:val="00544315"/>
    <w:rsid w:val="00561FB3"/>
    <w:rsid w:val="00562AD4"/>
    <w:rsid w:val="00567474"/>
    <w:rsid w:val="00582270"/>
    <w:rsid w:val="0058266E"/>
    <w:rsid w:val="0059746E"/>
    <w:rsid w:val="005A2EE2"/>
    <w:rsid w:val="005A375A"/>
    <w:rsid w:val="005C1BB5"/>
    <w:rsid w:val="005D3869"/>
    <w:rsid w:val="005E46A3"/>
    <w:rsid w:val="005F2FA3"/>
    <w:rsid w:val="005F4D70"/>
    <w:rsid w:val="00603CA7"/>
    <w:rsid w:val="00605BBA"/>
    <w:rsid w:val="00610464"/>
    <w:rsid w:val="00611478"/>
    <w:rsid w:val="00614D0F"/>
    <w:rsid w:val="0061682C"/>
    <w:rsid w:val="00622850"/>
    <w:rsid w:val="0062711A"/>
    <w:rsid w:val="0063144D"/>
    <w:rsid w:val="00641A16"/>
    <w:rsid w:val="0064279B"/>
    <w:rsid w:val="0065033E"/>
    <w:rsid w:val="00664111"/>
    <w:rsid w:val="00666EC0"/>
    <w:rsid w:val="00673C7E"/>
    <w:rsid w:val="00684269"/>
    <w:rsid w:val="006859F1"/>
    <w:rsid w:val="00685B62"/>
    <w:rsid w:val="006876FA"/>
    <w:rsid w:val="0069795F"/>
    <w:rsid w:val="006A6EA6"/>
    <w:rsid w:val="006D0546"/>
    <w:rsid w:val="006D4144"/>
    <w:rsid w:val="006E3DF1"/>
    <w:rsid w:val="006E5DD1"/>
    <w:rsid w:val="006F140E"/>
    <w:rsid w:val="006F5284"/>
    <w:rsid w:val="00705254"/>
    <w:rsid w:val="007076D4"/>
    <w:rsid w:val="0071036E"/>
    <w:rsid w:val="007126A7"/>
    <w:rsid w:val="00726362"/>
    <w:rsid w:val="007304E0"/>
    <w:rsid w:val="0075296E"/>
    <w:rsid w:val="00753265"/>
    <w:rsid w:val="007643E5"/>
    <w:rsid w:val="00776F1A"/>
    <w:rsid w:val="0078698F"/>
    <w:rsid w:val="007926B5"/>
    <w:rsid w:val="00795816"/>
    <w:rsid w:val="007A25BD"/>
    <w:rsid w:val="007A26A9"/>
    <w:rsid w:val="007A3CA2"/>
    <w:rsid w:val="007A57AE"/>
    <w:rsid w:val="007B37A7"/>
    <w:rsid w:val="007B75D6"/>
    <w:rsid w:val="007E3856"/>
    <w:rsid w:val="007E4725"/>
    <w:rsid w:val="007E51EF"/>
    <w:rsid w:val="007E544E"/>
    <w:rsid w:val="007F06EA"/>
    <w:rsid w:val="008337DB"/>
    <w:rsid w:val="00847AAE"/>
    <w:rsid w:val="008516F2"/>
    <w:rsid w:val="00852F67"/>
    <w:rsid w:val="008709A8"/>
    <w:rsid w:val="00874632"/>
    <w:rsid w:val="00874FAA"/>
    <w:rsid w:val="00877247"/>
    <w:rsid w:val="00877DDB"/>
    <w:rsid w:val="008834D0"/>
    <w:rsid w:val="00884E97"/>
    <w:rsid w:val="008867CD"/>
    <w:rsid w:val="00897DE9"/>
    <w:rsid w:val="008B2C73"/>
    <w:rsid w:val="008B519F"/>
    <w:rsid w:val="008B5F88"/>
    <w:rsid w:val="008C0382"/>
    <w:rsid w:val="008C1B56"/>
    <w:rsid w:val="008C3613"/>
    <w:rsid w:val="008D2788"/>
    <w:rsid w:val="008D3A08"/>
    <w:rsid w:val="008E0520"/>
    <w:rsid w:val="008E2698"/>
    <w:rsid w:val="008F0935"/>
    <w:rsid w:val="008F7CD9"/>
    <w:rsid w:val="00901031"/>
    <w:rsid w:val="0090159F"/>
    <w:rsid w:val="00904766"/>
    <w:rsid w:val="009105D4"/>
    <w:rsid w:val="00911F29"/>
    <w:rsid w:val="00913738"/>
    <w:rsid w:val="00934C68"/>
    <w:rsid w:val="00934EE8"/>
    <w:rsid w:val="00936D18"/>
    <w:rsid w:val="00940CEC"/>
    <w:rsid w:val="009636EA"/>
    <w:rsid w:val="00981B03"/>
    <w:rsid w:val="009907B6"/>
    <w:rsid w:val="009A35A7"/>
    <w:rsid w:val="009A48A5"/>
    <w:rsid w:val="009A7F66"/>
    <w:rsid w:val="009B69BB"/>
    <w:rsid w:val="009C4739"/>
    <w:rsid w:val="009C6B46"/>
    <w:rsid w:val="009D62A6"/>
    <w:rsid w:val="009E429E"/>
    <w:rsid w:val="00A15A5B"/>
    <w:rsid w:val="00A313BD"/>
    <w:rsid w:val="00A318BC"/>
    <w:rsid w:val="00A40BFE"/>
    <w:rsid w:val="00A41CB8"/>
    <w:rsid w:val="00A42580"/>
    <w:rsid w:val="00A537EE"/>
    <w:rsid w:val="00A5627D"/>
    <w:rsid w:val="00A56C55"/>
    <w:rsid w:val="00A72DD3"/>
    <w:rsid w:val="00A76F31"/>
    <w:rsid w:val="00A82584"/>
    <w:rsid w:val="00A8559E"/>
    <w:rsid w:val="00A974C8"/>
    <w:rsid w:val="00AA3214"/>
    <w:rsid w:val="00AC2C0F"/>
    <w:rsid w:val="00AC63D6"/>
    <w:rsid w:val="00AD264D"/>
    <w:rsid w:val="00AD69EF"/>
    <w:rsid w:val="00AD7DC7"/>
    <w:rsid w:val="00B00404"/>
    <w:rsid w:val="00B03E2B"/>
    <w:rsid w:val="00B059AB"/>
    <w:rsid w:val="00B07435"/>
    <w:rsid w:val="00B205BA"/>
    <w:rsid w:val="00B27F17"/>
    <w:rsid w:val="00B31B80"/>
    <w:rsid w:val="00B4140A"/>
    <w:rsid w:val="00B43CF0"/>
    <w:rsid w:val="00B60783"/>
    <w:rsid w:val="00B67DA6"/>
    <w:rsid w:val="00B82155"/>
    <w:rsid w:val="00B8662D"/>
    <w:rsid w:val="00B90706"/>
    <w:rsid w:val="00B91E26"/>
    <w:rsid w:val="00B95861"/>
    <w:rsid w:val="00BB2CC0"/>
    <w:rsid w:val="00BB4983"/>
    <w:rsid w:val="00BC1F16"/>
    <w:rsid w:val="00BC5E47"/>
    <w:rsid w:val="00BD6FB0"/>
    <w:rsid w:val="00BE0C92"/>
    <w:rsid w:val="00BE36E2"/>
    <w:rsid w:val="00BF51A8"/>
    <w:rsid w:val="00C2051E"/>
    <w:rsid w:val="00C230D1"/>
    <w:rsid w:val="00C25FCA"/>
    <w:rsid w:val="00C274AD"/>
    <w:rsid w:val="00C50723"/>
    <w:rsid w:val="00C54289"/>
    <w:rsid w:val="00C56662"/>
    <w:rsid w:val="00C616BE"/>
    <w:rsid w:val="00C631D4"/>
    <w:rsid w:val="00C75A32"/>
    <w:rsid w:val="00C92F6F"/>
    <w:rsid w:val="00C97AD7"/>
    <w:rsid w:val="00CD31AD"/>
    <w:rsid w:val="00CE5519"/>
    <w:rsid w:val="00CE60C8"/>
    <w:rsid w:val="00CE67DC"/>
    <w:rsid w:val="00CF2271"/>
    <w:rsid w:val="00CF48C6"/>
    <w:rsid w:val="00D02DAE"/>
    <w:rsid w:val="00D0450A"/>
    <w:rsid w:val="00D10E11"/>
    <w:rsid w:val="00D135BA"/>
    <w:rsid w:val="00D21FA2"/>
    <w:rsid w:val="00D2677E"/>
    <w:rsid w:val="00D3503F"/>
    <w:rsid w:val="00D43AB5"/>
    <w:rsid w:val="00D44F7A"/>
    <w:rsid w:val="00D536F0"/>
    <w:rsid w:val="00D56A60"/>
    <w:rsid w:val="00D608CD"/>
    <w:rsid w:val="00D6497F"/>
    <w:rsid w:val="00D71CD7"/>
    <w:rsid w:val="00D81023"/>
    <w:rsid w:val="00DB183E"/>
    <w:rsid w:val="00DB39CE"/>
    <w:rsid w:val="00DC2A5F"/>
    <w:rsid w:val="00DC3982"/>
    <w:rsid w:val="00DC5ABF"/>
    <w:rsid w:val="00DC74E6"/>
    <w:rsid w:val="00DD147C"/>
    <w:rsid w:val="00DD6F10"/>
    <w:rsid w:val="00DE14EF"/>
    <w:rsid w:val="00DE60E4"/>
    <w:rsid w:val="00DF32DC"/>
    <w:rsid w:val="00DF57FB"/>
    <w:rsid w:val="00E06F3B"/>
    <w:rsid w:val="00E17DFC"/>
    <w:rsid w:val="00E25F2A"/>
    <w:rsid w:val="00E27412"/>
    <w:rsid w:val="00E3631A"/>
    <w:rsid w:val="00E761A8"/>
    <w:rsid w:val="00E764E4"/>
    <w:rsid w:val="00E83017"/>
    <w:rsid w:val="00E900E5"/>
    <w:rsid w:val="00E908D3"/>
    <w:rsid w:val="00E91584"/>
    <w:rsid w:val="00E97B76"/>
    <w:rsid w:val="00E97E82"/>
    <w:rsid w:val="00EA33AC"/>
    <w:rsid w:val="00EA64A4"/>
    <w:rsid w:val="00EB45AF"/>
    <w:rsid w:val="00EB502B"/>
    <w:rsid w:val="00EC3882"/>
    <w:rsid w:val="00EC69A9"/>
    <w:rsid w:val="00ED3398"/>
    <w:rsid w:val="00F0211D"/>
    <w:rsid w:val="00F13EFD"/>
    <w:rsid w:val="00F140DB"/>
    <w:rsid w:val="00F158D1"/>
    <w:rsid w:val="00F163B2"/>
    <w:rsid w:val="00F22F7A"/>
    <w:rsid w:val="00F324ED"/>
    <w:rsid w:val="00F32D41"/>
    <w:rsid w:val="00F34504"/>
    <w:rsid w:val="00F35945"/>
    <w:rsid w:val="00F44925"/>
    <w:rsid w:val="00F54F71"/>
    <w:rsid w:val="00F577CC"/>
    <w:rsid w:val="00F664DA"/>
    <w:rsid w:val="00F80AB0"/>
    <w:rsid w:val="00F8499F"/>
    <w:rsid w:val="00F863F8"/>
    <w:rsid w:val="00FB0828"/>
    <w:rsid w:val="00FC3411"/>
    <w:rsid w:val="00FE1CDE"/>
    <w:rsid w:val="00FE7607"/>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3453319"/>
  <w15:docId w15:val="{11DE9408-B046-4C8E-AC78-FB9F518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1E76-1DB0-48BD-9AE5-E3AEA6DC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Whitaker</dc:creator>
  <cp:keywords/>
  <dc:description/>
  <cp:lastModifiedBy>Kathryn Starkey</cp:lastModifiedBy>
  <cp:revision>2</cp:revision>
  <cp:lastPrinted>2018-11-13T23:23:00Z</cp:lastPrinted>
  <dcterms:created xsi:type="dcterms:W3CDTF">2020-01-16T01:16:00Z</dcterms:created>
  <dcterms:modified xsi:type="dcterms:W3CDTF">2020-01-16T01:16:00Z</dcterms:modified>
</cp:coreProperties>
</file>